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50B" w:rsidRPr="0070150B" w:rsidRDefault="0070150B" w:rsidP="0070150B">
      <w:pPr>
        <w:tabs>
          <w:tab w:val="left" w:pos="3174"/>
        </w:tabs>
        <w:spacing w:line="240" w:lineRule="auto"/>
        <w:contextualSpacing/>
        <w:jc w:val="center"/>
        <w:rPr>
          <w:spacing w:val="80"/>
          <w:sz w:val="28"/>
          <w:szCs w:val="28"/>
        </w:rPr>
      </w:pPr>
      <w:r w:rsidRPr="0070150B">
        <w:rPr>
          <w:spacing w:val="80"/>
          <w:sz w:val="28"/>
          <w:szCs w:val="28"/>
        </w:rPr>
        <w:t>администрация Варламовского сельсовета Болотнинского района Новосибирской области</w:t>
      </w:r>
    </w:p>
    <w:p w:rsidR="0070150B" w:rsidRPr="0070150B" w:rsidRDefault="0070150B" w:rsidP="0070150B">
      <w:pPr>
        <w:tabs>
          <w:tab w:val="left" w:pos="3174"/>
        </w:tabs>
        <w:spacing w:line="240" w:lineRule="auto"/>
        <w:contextualSpacing/>
        <w:jc w:val="center"/>
        <w:rPr>
          <w:spacing w:val="80"/>
          <w:sz w:val="28"/>
          <w:szCs w:val="28"/>
        </w:rPr>
      </w:pPr>
    </w:p>
    <w:p w:rsidR="0070150B" w:rsidRPr="0070150B" w:rsidRDefault="0070150B" w:rsidP="0070150B">
      <w:pPr>
        <w:tabs>
          <w:tab w:val="left" w:pos="3174"/>
        </w:tabs>
        <w:spacing w:line="240" w:lineRule="auto"/>
        <w:contextualSpacing/>
        <w:jc w:val="center"/>
        <w:rPr>
          <w:spacing w:val="80"/>
          <w:sz w:val="28"/>
          <w:szCs w:val="28"/>
        </w:rPr>
      </w:pPr>
    </w:p>
    <w:p w:rsidR="0070150B" w:rsidRPr="0070150B" w:rsidRDefault="0070150B" w:rsidP="0070150B">
      <w:pPr>
        <w:tabs>
          <w:tab w:val="left" w:pos="3174"/>
        </w:tabs>
        <w:spacing w:line="240" w:lineRule="auto"/>
        <w:contextualSpacing/>
        <w:jc w:val="center"/>
        <w:rPr>
          <w:b/>
          <w:spacing w:val="80"/>
          <w:sz w:val="28"/>
          <w:szCs w:val="28"/>
        </w:rPr>
      </w:pPr>
      <w:r w:rsidRPr="0070150B">
        <w:rPr>
          <w:b/>
          <w:spacing w:val="80"/>
          <w:sz w:val="28"/>
          <w:szCs w:val="28"/>
        </w:rPr>
        <w:t>РАСПОРЯЖЕНИЕ</w:t>
      </w:r>
    </w:p>
    <w:p w:rsidR="0070150B" w:rsidRPr="0070150B" w:rsidRDefault="0070150B" w:rsidP="0070150B">
      <w:pPr>
        <w:tabs>
          <w:tab w:val="left" w:pos="3174"/>
        </w:tabs>
        <w:spacing w:line="240" w:lineRule="auto"/>
        <w:contextualSpacing/>
        <w:rPr>
          <w:sz w:val="28"/>
          <w:szCs w:val="28"/>
        </w:rPr>
      </w:pPr>
      <w:r w:rsidRPr="0070150B">
        <w:rPr>
          <w:sz w:val="28"/>
          <w:szCs w:val="28"/>
        </w:rPr>
        <w:t>«  25   » июля 2012  г.</w:t>
      </w:r>
      <w:r w:rsidRPr="0070150B">
        <w:rPr>
          <w:sz w:val="28"/>
          <w:szCs w:val="28"/>
        </w:rPr>
        <w:tab/>
      </w:r>
      <w:r w:rsidRPr="0070150B">
        <w:rPr>
          <w:sz w:val="28"/>
          <w:szCs w:val="28"/>
        </w:rPr>
        <w:tab/>
      </w:r>
      <w:r w:rsidRPr="0070150B">
        <w:rPr>
          <w:sz w:val="28"/>
          <w:szCs w:val="28"/>
        </w:rPr>
        <w:tab/>
      </w:r>
      <w:r w:rsidRPr="0070150B">
        <w:rPr>
          <w:sz w:val="28"/>
          <w:szCs w:val="28"/>
        </w:rPr>
        <w:tab/>
      </w:r>
      <w:r w:rsidRPr="0070150B">
        <w:rPr>
          <w:sz w:val="28"/>
          <w:szCs w:val="28"/>
        </w:rPr>
        <w:tab/>
      </w:r>
      <w:r w:rsidRPr="0070150B">
        <w:rPr>
          <w:sz w:val="28"/>
          <w:szCs w:val="28"/>
        </w:rPr>
        <w:tab/>
        <w:t xml:space="preserve">                                  № 35</w:t>
      </w:r>
    </w:p>
    <w:p w:rsidR="0070150B" w:rsidRPr="0070150B" w:rsidRDefault="0070150B" w:rsidP="0070150B">
      <w:pPr>
        <w:spacing w:line="240" w:lineRule="auto"/>
        <w:contextualSpacing/>
        <w:rPr>
          <w:b/>
          <w:sz w:val="28"/>
          <w:szCs w:val="28"/>
        </w:rPr>
      </w:pPr>
    </w:p>
    <w:p w:rsidR="0070150B" w:rsidRPr="0070150B" w:rsidRDefault="0070150B" w:rsidP="0070150B">
      <w:pPr>
        <w:spacing w:line="240" w:lineRule="auto"/>
        <w:contextualSpacing/>
        <w:rPr>
          <w:sz w:val="28"/>
          <w:szCs w:val="28"/>
        </w:rPr>
      </w:pPr>
      <w:r w:rsidRPr="0070150B">
        <w:rPr>
          <w:b/>
          <w:sz w:val="28"/>
          <w:szCs w:val="28"/>
        </w:rPr>
        <w:t xml:space="preserve">О назначении уполномоченных лиц </w:t>
      </w:r>
    </w:p>
    <w:p w:rsidR="0070150B" w:rsidRPr="0070150B" w:rsidRDefault="0070150B" w:rsidP="0070150B">
      <w:pPr>
        <w:spacing w:line="240" w:lineRule="auto"/>
        <w:contextualSpacing/>
        <w:rPr>
          <w:sz w:val="28"/>
          <w:szCs w:val="28"/>
        </w:rPr>
      </w:pPr>
    </w:p>
    <w:p w:rsidR="0070150B" w:rsidRPr="0070150B" w:rsidRDefault="0070150B" w:rsidP="0070150B">
      <w:pPr>
        <w:spacing w:line="240" w:lineRule="auto"/>
        <w:contextualSpacing/>
        <w:rPr>
          <w:sz w:val="28"/>
          <w:szCs w:val="28"/>
        </w:rPr>
      </w:pPr>
    </w:p>
    <w:p w:rsidR="0070150B" w:rsidRP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70150B">
        <w:rPr>
          <w:sz w:val="28"/>
          <w:szCs w:val="28"/>
        </w:rPr>
        <w:t>В связи с организацией работы с порталом СУФД</w:t>
      </w:r>
      <w:r w:rsidRPr="0070150B">
        <w:rPr>
          <w:rStyle w:val="a3"/>
          <w:sz w:val="28"/>
          <w:szCs w:val="28"/>
        </w:rPr>
        <w:t>,</w:t>
      </w:r>
      <w:r w:rsidRPr="0070150B">
        <w:rPr>
          <w:sz w:val="28"/>
          <w:szCs w:val="28"/>
        </w:rPr>
        <w:t xml:space="preserve"> </w:t>
      </w:r>
      <w:proofErr w:type="spellStart"/>
      <w:proofErr w:type="gramStart"/>
      <w:r w:rsidRPr="0070150B">
        <w:rPr>
          <w:sz w:val="28"/>
          <w:szCs w:val="28"/>
        </w:rPr>
        <w:t>п</w:t>
      </w:r>
      <w:proofErr w:type="spellEnd"/>
      <w:proofErr w:type="gramEnd"/>
      <w:r w:rsidRPr="0070150B">
        <w:rPr>
          <w:sz w:val="28"/>
          <w:szCs w:val="28"/>
        </w:rPr>
        <w:t xml:space="preserve"> </w:t>
      </w:r>
      <w:proofErr w:type="spellStart"/>
      <w:r w:rsidRPr="0070150B">
        <w:rPr>
          <w:sz w:val="28"/>
          <w:szCs w:val="28"/>
        </w:rPr>
        <w:t>р</w:t>
      </w:r>
      <w:proofErr w:type="spellEnd"/>
      <w:r w:rsidRPr="0070150B">
        <w:rPr>
          <w:sz w:val="28"/>
          <w:szCs w:val="28"/>
        </w:rPr>
        <w:t xml:space="preserve"> и к а </w:t>
      </w:r>
      <w:proofErr w:type="spellStart"/>
      <w:r w:rsidRPr="0070150B">
        <w:rPr>
          <w:sz w:val="28"/>
          <w:szCs w:val="28"/>
        </w:rPr>
        <w:t>з</w:t>
      </w:r>
      <w:proofErr w:type="spellEnd"/>
      <w:r w:rsidRPr="0070150B">
        <w:rPr>
          <w:sz w:val="28"/>
          <w:szCs w:val="28"/>
        </w:rPr>
        <w:t xml:space="preserve"> </w:t>
      </w:r>
      <w:proofErr w:type="spellStart"/>
      <w:r w:rsidRPr="0070150B">
        <w:rPr>
          <w:sz w:val="28"/>
          <w:szCs w:val="28"/>
        </w:rPr>
        <w:t>ы</w:t>
      </w:r>
      <w:proofErr w:type="spellEnd"/>
      <w:r w:rsidRPr="0070150B">
        <w:rPr>
          <w:sz w:val="28"/>
          <w:szCs w:val="28"/>
        </w:rPr>
        <w:t xml:space="preserve"> в а ю:</w:t>
      </w:r>
    </w:p>
    <w:p w:rsidR="0070150B" w:rsidRP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70150B">
        <w:rPr>
          <w:sz w:val="28"/>
          <w:szCs w:val="28"/>
        </w:rPr>
        <w:t>1. Наделить временно с 25.07.2012 по 25.08.2012 года  правом электронной цифровой подписи (далее – ЭЦП) электронных документов (далее – ЭД) при обмене информаций между администрацией Варламовского сельсовета Болотнинского района Новосибирской области (далее – Участник) и Управлением Федерального казначейства по Новосибирской области следующего сотрудника:</w:t>
      </w:r>
    </w:p>
    <w:p w:rsidR="0070150B" w:rsidRP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proofErr w:type="spellStart"/>
      <w:r w:rsidRPr="0070150B">
        <w:rPr>
          <w:sz w:val="28"/>
          <w:szCs w:val="28"/>
        </w:rPr>
        <w:t>Бубенщикову</w:t>
      </w:r>
      <w:proofErr w:type="spellEnd"/>
      <w:r w:rsidRPr="0070150B">
        <w:rPr>
          <w:sz w:val="28"/>
          <w:szCs w:val="28"/>
        </w:rPr>
        <w:t xml:space="preserve"> Татьяну Алексеевну – заместитель главного бухгалтера</w:t>
      </w:r>
    </w:p>
    <w:p w:rsidR="0070150B" w:rsidRP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70150B">
        <w:rPr>
          <w:sz w:val="28"/>
          <w:szCs w:val="28"/>
        </w:rPr>
        <w:t xml:space="preserve">2. Возложить функции и обязанности Администратора автоматизированного рабочего места обмена электронными документами (далее – АРМ Участника), по организации, обеспечению бесперебойной эксплуатации программно-технических средств АРМ Участника, за обеспечение и контроль мероприятий по защите информации, за хранение и учет ЭД  на </w:t>
      </w:r>
      <w:proofErr w:type="spellStart"/>
      <w:r w:rsidRPr="0070150B">
        <w:rPr>
          <w:sz w:val="28"/>
          <w:szCs w:val="28"/>
        </w:rPr>
        <w:t>Литвинко</w:t>
      </w:r>
      <w:proofErr w:type="spellEnd"/>
      <w:r w:rsidRPr="0070150B">
        <w:rPr>
          <w:sz w:val="28"/>
          <w:szCs w:val="28"/>
        </w:rPr>
        <w:t xml:space="preserve"> И.Г. и наделить его соответствующими правами и полномочиями.</w:t>
      </w:r>
    </w:p>
    <w:p w:rsidR="0070150B" w:rsidRP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70150B">
        <w:rPr>
          <w:sz w:val="28"/>
          <w:szCs w:val="28"/>
        </w:rPr>
        <w:t>3. Указанным в п.п. 1-2 настоящего приказа сотрудникам неукоснительно соблюдать требования соответствующих нормативных документов.</w:t>
      </w:r>
    </w:p>
    <w:p w:rsidR="0070150B" w:rsidRP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70150B">
        <w:rPr>
          <w:sz w:val="28"/>
          <w:szCs w:val="28"/>
        </w:rPr>
        <w:t xml:space="preserve">4. Назначенные в п.п. 1-2 настоящего приказа сотрудники несут персональную ответственность </w:t>
      </w:r>
      <w:proofErr w:type="gramStart"/>
      <w:r w:rsidRPr="0070150B">
        <w:rPr>
          <w:sz w:val="28"/>
          <w:szCs w:val="28"/>
        </w:rPr>
        <w:t>за</w:t>
      </w:r>
      <w:proofErr w:type="gramEnd"/>
      <w:r w:rsidRPr="0070150B">
        <w:rPr>
          <w:sz w:val="28"/>
          <w:szCs w:val="28"/>
        </w:rPr>
        <w:t>:</w:t>
      </w:r>
    </w:p>
    <w:p w:rsidR="0070150B" w:rsidRP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70150B">
        <w:rPr>
          <w:sz w:val="28"/>
          <w:szCs w:val="28"/>
        </w:rPr>
        <w:t>- сохранение в тайне конфиденциальной информации, ставшей им известной в процессе обмена информацией между Участником и торговыми площадками;</w:t>
      </w:r>
    </w:p>
    <w:p w:rsidR="0070150B" w:rsidRP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70150B">
        <w:rPr>
          <w:sz w:val="28"/>
          <w:szCs w:val="28"/>
        </w:rPr>
        <w:t>- сохранение в тайне закрытых ключей ЭЦП и иной ключевой информации;</w:t>
      </w:r>
    </w:p>
    <w:p w:rsidR="0070150B" w:rsidRP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70150B">
        <w:rPr>
          <w:sz w:val="28"/>
          <w:szCs w:val="28"/>
        </w:rPr>
        <w:t>- соблюдение правил эксплуатации средств АРМ ЭД и средств электронной цифровой подписи.</w:t>
      </w:r>
    </w:p>
    <w:p w:rsid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  <w:r w:rsidRPr="0070150B">
        <w:rPr>
          <w:sz w:val="28"/>
          <w:szCs w:val="28"/>
        </w:rPr>
        <w:t>5. Контроль исполнения настоящего приказа оставляю за собой.</w:t>
      </w:r>
    </w:p>
    <w:p w:rsid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</w:p>
    <w:p w:rsid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</w:p>
    <w:p w:rsidR="0070150B" w:rsidRPr="0070150B" w:rsidRDefault="0070150B" w:rsidP="0070150B">
      <w:pPr>
        <w:spacing w:line="240" w:lineRule="auto"/>
        <w:ind w:firstLine="540"/>
        <w:contextualSpacing/>
        <w:jc w:val="both"/>
        <w:rPr>
          <w:sz w:val="28"/>
          <w:szCs w:val="28"/>
        </w:rPr>
      </w:pPr>
    </w:p>
    <w:p w:rsidR="0070150B" w:rsidRPr="0070150B" w:rsidRDefault="0070150B" w:rsidP="0070150B">
      <w:pPr>
        <w:spacing w:line="240" w:lineRule="auto"/>
        <w:contextualSpacing/>
        <w:jc w:val="both"/>
        <w:rPr>
          <w:sz w:val="28"/>
          <w:szCs w:val="28"/>
        </w:rPr>
      </w:pPr>
      <w:r w:rsidRPr="0070150B">
        <w:rPr>
          <w:sz w:val="28"/>
          <w:szCs w:val="28"/>
        </w:rPr>
        <w:t>Глава Варламовского сельсовета</w:t>
      </w:r>
      <w:r w:rsidRPr="0070150B">
        <w:rPr>
          <w:sz w:val="28"/>
          <w:szCs w:val="28"/>
        </w:rPr>
        <w:tab/>
      </w:r>
      <w:r w:rsidRPr="0070150B">
        <w:rPr>
          <w:sz w:val="28"/>
          <w:szCs w:val="28"/>
        </w:rPr>
        <w:tab/>
      </w:r>
      <w:r w:rsidRPr="0070150B">
        <w:rPr>
          <w:sz w:val="28"/>
          <w:szCs w:val="28"/>
        </w:rPr>
        <w:tab/>
        <w:t xml:space="preserve">                       Приболовец А.В.</w:t>
      </w:r>
    </w:p>
    <w:p w:rsidR="00636A60" w:rsidRPr="0070150B" w:rsidRDefault="00636A60" w:rsidP="0070150B">
      <w:pPr>
        <w:spacing w:line="240" w:lineRule="auto"/>
        <w:contextualSpacing/>
        <w:rPr>
          <w:sz w:val="28"/>
          <w:szCs w:val="28"/>
        </w:rPr>
      </w:pPr>
    </w:p>
    <w:sectPr w:rsidR="00636A60" w:rsidRPr="00701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70150B"/>
    <w:rsid w:val="00636A60"/>
    <w:rsid w:val="00701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Ц"/>
    <w:qFormat/>
    <w:rsid w:val="0070150B"/>
    <w:rPr>
      <w:color w:val="00206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1492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2012-07-26T05:40:00Z</dcterms:created>
  <dcterms:modified xsi:type="dcterms:W3CDTF">2012-07-26T05:41:00Z</dcterms:modified>
</cp:coreProperties>
</file>